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EC" w:rsidRDefault="007A49EC" w:rsidP="007A49EC">
      <w:pPr>
        <w:rPr>
          <w:rFonts w:ascii="Arial" w:hAnsi="Arial" w:cs="Arial"/>
          <w:i/>
        </w:rPr>
      </w:pPr>
      <w:r w:rsidRPr="007A49EC">
        <w:rPr>
          <w:rFonts w:ascii="Arial" w:hAnsi="Arial" w:cs="Arial"/>
          <w:i/>
        </w:rPr>
        <w:t>Приказ Минфина России от 03.04.2025 N 42н</w:t>
      </w:r>
    </w:p>
    <w:p w:rsidR="007A49EC" w:rsidRDefault="007A49EC" w:rsidP="007A49EC"/>
    <w:p w:rsidR="007A49EC" w:rsidRPr="002032C9" w:rsidRDefault="007A49EC" w:rsidP="007A49EC">
      <w:pPr>
        <w:pStyle w:val="ConsPlusNormal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 xml:space="preserve">Минфин перенес сроки выхода </w:t>
      </w:r>
      <w:proofErr w:type="gramStart"/>
      <w:r w:rsidRPr="002032C9">
        <w:rPr>
          <w:iCs/>
          <w:sz w:val="24"/>
          <w:szCs w:val="24"/>
        </w:rPr>
        <w:t>новых</w:t>
      </w:r>
      <w:proofErr w:type="gramEnd"/>
      <w:r w:rsidRPr="002032C9">
        <w:rPr>
          <w:iCs/>
          <w:sz w:val="24"/>
          <w:szCs w:val="24"/>
        </w:rPr>
        <w:t xml:space="preserve"> ФСБУ:</w:t>
      </w:r>
    </w:p>
    <w:p w:rsidR="007A49EC" w:rsidRPr="002032C9" w:rsidRDefault="007A49EC" w:rsidP="007A49EC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>«Доходы» и «Расходы» – с 2025 на 2027 год;</w:t>
      </w:r>
    </w:p>
    <w:p w:rsidR="007A49EC" w:rsidRPr="002032C9" w:rsidRDefault="007A49EC" w:rsidP="007A49EC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>«Долговые затраты» – с 2026 на 2028 год;</w:t>
      </w:r>
    </w:p>
    <w:p w:rsidR="007A49EC" w:rsidRPr="002032C9" w:rsidRDefault="007A49EC" w:rsidP="007A49EC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>«Финансовые инструменты» – с 2027 на 2029 год;</w:t>
      </w:r>
    </w:p>
    <w:p w:rsidR="007A49EC" w:rsidRPr="002032C9" w:rsidRDefault="007A49EC" w:rsidP="007A49EC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>«Биологические активы» – с 2028 на 2029 год.</w:t>
      </w:r>
    </w:p>
    <w:p w:rsidR="007A49EC" w:rsidRPr="002032C9" w:rsidRDefault="007A49EC" w:rsidP="007A49EC">
      <w:pPr>
        <w:pStyle w:val="ConsPlusNormal"/>
        <w:spacing w:before="120"/>
        <w:jc w:val="both"/>
        <w:rPr>
          <w:iCs/>
          <w:sz w:val="24"/>
          <w:szCs w:val="24"/>
        </w:rPr>
      </w:pPr>
      <w:r w:rsidRPr="002032C9">
        <w:rPr>
          <w:iCs/>
          <w:sz w:val="24"/>
          <w:szCs w:val="24"/>
        </w:rPr>
        <w:t>Также предусмотрены изменения в ФСБУ 4/2023 «Бухгалтерская (финансовая) отчетность» и ПБУ 18/02 «Учет расчетов по налогу на прибыль организаций». Изменения вступят в силу с 2028 года.</w:t>
      </w:r>
    </w:p>
    <w:p w:rsidR="007A49EC" w:rsidRPr="002032C9" w:rsidRDefault="007A49EC" w:rsidP="007A49E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7A49EC" w:rsidRPr="006C0EE6" w:rsidRDefault="007A49EC" w:rsidP="007A49E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442F0">
        <w:rPr>
          <w:rFonts w:ascii="Arial" w:hAnsi="Arial" w:cs="Arial"/>
          <w:iCs/>
        </w:rPr>
        <w:t>Приложения</w:t>
      </w:r>
      <w:r w:rsidRPr="006736F4">
        <w:rPr>
          <w:rFonts w:ascii="Arial" w:hAnsi="Arial" w:cs="Arial"/>
          <w:i/>
          <w:iCs/>
        </w:rPr>
        <w:t xml:space="preserve"> </w:t>
      </w:r>
      <w:r w:rsidRPr="007A49EC">
        <w:rPr>
          <w:rFonts w:ascii="Arial" w:hAnsi="Arial" w:cs="Arial"/>
          <w:i/>
          <w:iCs/>
        </w:rPr>
        <w:t>N 3</w:t>
      </w:r>
      <w:r>
        <w:rPr>
          <w:rFonts w:ascii="Arial" w:hAnsi="Arial" w:cs="Arial"/>
          <w:i/>
          <w:iCs/>
        </w:rPr>
        <w:t xml:space="preserve">, </w:t>
      </w:r>
      <w:r w:rsidRPr="007A49EC">
        <w:rPr>
          <w:rFonts w:ascii="Arial" w:hAnsi="Arial" w:cs="Arial"/>
          <w:i/>
          <w:iCs/>
        </w:rPr>
        <w:t>N</w:t>
      </w:r>
      <w:r w:rsidRPr="007A49EC">
        <w:rPr>
          <w:rFonts w:ascii="Arial" w:hAnsi="Arial" w:cs="Arial"/>
          <w:i/>
          <w:iCs/>
        </w:rPr>
        <w:t xml:space="preserve"> </w:t>
      </w:r>
      <w:r w:rsidRPr="007A49EC">
        <w:rPr>
          <w:rFonts w:ascii="Arial" w:hAnsi="Arial" w:cs="Arial"/>
          <w:i/>
          <w:iCs/>
        </w:rPr>
        <w:t>4</w:t>
      </w:r>
      <w:r w:rsidRPr="006736F4">
        <w:rPr>
          <w:rFonts w:ascii="Arial" w:hAnsi="Arial" w:cs="Arial"/>
          <w:i/>
          <w:iCs/>
        </w:rPr>
        <w:t xml:space="preserve"> </w:t>
      </w:r>
      <w:r w:rsidRPr="002442F0">
        <w:rPr>
          <w:rFonts w:ascii="Arial" w:hAnsi="Arial" w:cs="Arial"/>
          <w:iCs/>
        </w:rPr>
        <w:t>к Приказу ФНС России от 30.05.2007 N</w:t>
      </w:r>
      <w:r>
        <w:rPr>
          <w:rFonts w:ascii="Arial" w:hAnsi="Arial" w:cs="Arial"/>
          <w:iCs/>
        </w:rPr>
        <w:t> </w:t>
      </w:r>
      <w:r w:rsidRPr="002442F0">
        <w:rPr>
          <w:rFonts w:ascii="Arial" w:hAnsi="Arial" w:cs="Arial"/>
          <w:iCs/>
        </w:rPr>
        <w:t>ММ-3-06/333@</w:t>
      </w:r>
      <w:r w:rsidRPr="006C0EE6">
        <w:rPr>
          <w:rFonts w:ascii="Arial" w:hAnsi="Arial" w:cs="Arial"/>
          <w:color w:val="000000"/>
        </w:rPr>
        <w:t>.</w:t>
      </w:r>
    </w:p>
    <w:p w:rsidR="007A49EC" w:rsidRPr="00CD0AC9" w:rsidRDefault="007A49EC" w:rsidP="007A49E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49EC" w:rsidRPr="00F5705F" w:rsidRDefault="007A49EC" w:rsidP="007A49EC">
      <w:pPr>
        <w:pStyle w:val="ConsPlusNormal"/>
        <w:jc w:val="both"/>
        <w:rPr>
          <w:iCs/>
          <w:sz w:val="24"/>
          <w:szCs w:val="24"/>
        </w:rPr>
      </w:pPr>
      <w:r w:rsidRPr="00F5705F">
        <w:rPr>
          <w:iCs/>
          <w:sz w:val="24"/>
          <w:szCs w:val="24"/>
        </w:rPr>
        <w:t>Налоговики разместили на своем сайте данные за 2024 г</w:t>
      </w:r>
      <w:r>
        <w:rPr>
          <w:iCs/>
          <w:sz w:val="24"/>
          <w:szCs w:val="24"/>
        </w:rPr>
        <w:t>.</w:t>
      </w:r>
      <w:r w:rsidRPr="00F5705F">
        <w:rPr>
          <w:iCs/>
          <w:sz w:val="24"/>
          <w:szCs w:val="24"/>
        </w:rPr>
        <w:t>:</w:t>
      </w:r>
    </w:p>
    <w:p w:rsidR="007A49EC" w:rsidRPr="00F5705F" w:rsidRDefault="007A49EC" w:rsidP="007A49EC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F5705F">
        <w:rPr>
          <w:iCs/>
          <w:sz w:val="24"/>
          <w:szCs w:val="24"/>
        </w:rPr>
        <w:t>о налоговой нагрузке по видам экономической деятельности;</w:t>
      </w:r>
    </w:p>
    <w:p w:rsidR="007A49EC" w:rsidRPr="00F5705F" w:rsidRDefault="007A49EC" w:rsidP="007A49EC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о </w:t>
      </w:r>
      <w:r w:rsidRPr="00F5705F">
        <w:rPr>
          <w:iCs/>
          <w:sz w:val="24"/>
          <w:szCs w:val="24"/>
        </w:rPr>
        <w:t>рентабельности проданных товаров (продукции, работ, услуг) и активов организаций по видам деятельности.</w:t>
      </w:r>
    </w:p>
    <w:p w:rsidR="007A49EC" w:rsidRPr="00F5705F" w:rsidRDefault="007A49EC" w:rsidP="007A49EC">
      <w:pPr>
        <w:pStyle w:val="ConsPlusNormal"/>
        <w:spacing w:before="100"/>
        <w:jc w:val="both"/>
        <w:rPr>
          <w:iCs/>
          <w:sz w:val="24"/>
          <w:szCs w:val="24"/>
        </w:rPr>
      </w:pPr>
      <w:r w:rsidRPr="00F5705F">
        <w:rPr>
          <w:iCs/>
          <w:sz w:val="24"/>
          <w:szCs w:val="24"/>
        </w:rPr>
        <w:t>Напомним, эти данные инспекторы используют при включении налогоплательщиков в</w:t>
      </w:r>
      <w:r>
        <w:rPr>
          <w:iCs/>
          <w:sz w:val="24"/>
          <w:szCs w:val="24"/>
        </w:rPr>
        <w:t> </w:t>
      </w:r>
      <w:r w:rsidRPr="00F5705F">
        <w:rPr>
          <w:iCs/>
          <w:sz w:val="24"/>
          <w:szCs w:val="24"/>
        </w:rPr>
        <w:t>план выездных проверок.</w:t>
      </w:r>
      <w:r w:rsidRPr="00F5705F">
        <w:rPr>
          <w:sz w:val="24"/>
          <w:szCs w:val="24"/>
        </w:rPr>
        <w:t xml:space="preserve"> </w:t>
      </w:r>
      <w:r w:rsidRPr="00F5705F">
        <w:rPr>
          <w:iCs/>
          <w:sz w:val="24"/>
          <w:szCs w:val="24"/>
        </w:rPr>
        <w:t>Среднеотраслевые показатели обновляются ежегодно.</w:t>
      </w:r>
    </w:p>
    <w:p w:rsidR="007A49EC" w:rsidRDefault="007A49EC"/>
    <w:sectPr w:rsidR="007A49E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51E"/>
    <w:multiLevelType w:val="hybridMultilevel"/>
    <w:tmpl w:val="F822DE00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F165A2"/>
    <w:multiLevelType w:val="hybridMultilevel"/>
    <w:tmpl w:val="8532444E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9EC"/>
    <w:rsid w:val="00011A8F"/>
    <w:rsid w:val="002A41D3"/>
    <w:rsid w:val="003F2B6D"/>
    <w:rsid w:val="004236C3"/>
    <w:rsid w:val="004C64F1"/>
    <w:rsid w:val="00586927"/>
    <w:rsid w:val="00613166"/>
    <w:rsid w:val="007A49EC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E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A49EC"/>
    <w:rPr>
      <w:color w:val="0000FF"/>
      <w:u w:val="single"/>
    </w:rPr>
  </w:style>
  <w:style w:type="paragraph" w:customStyle="1" w:styleId="ConsPlusNormal">
    <w:name w:val="ConsPlusNormal"/>
    <w:rsid w:val="007A4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2025-05-16T04:32:00Z</dcterms:created>
  <dcterms:modified xsi:type="dcterms:W3CDTF">2025-05-16T04:33:00Z</dcterms:modified>
</cp:coreProperties>
</file>